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E4" w:rsidRPr="006366B4" w:rsidRDefault="00C760E4" w:rsidP="00C760E4">
      <w:pPr>
        <w:pStyle w:val="NoSpacing"/>
        <w:jc w:val="right"/>
        <w:rPr>
          <w:rFonts w:ascii="Bookman Old Style" w:hAnsi="Bookman Old Style"/>
          <w:b/>
          <w:sz w:val="16"/>
          <w:szCs w:val="20"/>
        </w:rPr>
      </w:pPr>
      <w:r w:rsidRPr="006366B4">
        <w:rPr>
          <w:rFonts w:ascii="Bookman Old Style" w:hAnsi="Bookman Old Style"/>
          <w:sz w:val="16"/>
          <w:szCs w:val="20"/>
        </w:rPr>
        <w:t>Form</w:t>
      </w:r>
      <w:r>
        <w:rPr>
          <w:rFonts w:ascii="Bookman Old Style" w:hAnsi="Bookman Old Style"/>
          <w:sz w:val="16"/>
          <w:szCs w:val="20"/>
        </w:rPr>
        <w:t xml:space="preserve"> IV</w:t>
      </w:r>
    </w:p>
    <w:p w:rsidR="00C760E4" w:rsidRPr="006366B4" w:rsidRDefault="00C760E4" w:rsidP="00C760E4">
      <w:pPr>
        <w:pStyle w:val="NoSpacing"/>
        <w:jc w:val="right"/>
        <w:rPr>
          <w:rFonts w:ascii="Bookman Old Style" w:hAnsi="Bookman Old Style"/>
          <w:sz w:val="16"/>
          <w:szCs w:val="20"/>
        </w:rPr>
      </w:pPr>
      <w:r w:rsidRPr="006366B4">
        <w:rPr>
          <w:rFonts w:ascii="Bookman Old Style" w:hAnsi="Bookman Old Style"/>
          <w:sz w:val="16"/>
          <w:szCs w:val="20"/>
        </w:rPr>
        <w:t>(</w:t>
      </w:r>
      <w:r w:rsidRPr="006366B4">
        <w:rPr>
          <w:rFonts w:ascii="Bookman Old Style" w:hAnsi="Bookman Old Style"/>
          <w:sz w:val="16"/>
          <w:szCs w:val="20"/>
          <w:u w:val="single"/>
        </w:rPr>
        <w:t>Regulation</w:t>
      </w:r>
      <w:r w:rsidRPr="006366B4">
        <w:rPr>
          <w:rFonts w:ascii="Bookman Old Style" w:hAnsi="Bookman Old Style"/>
          <w:sz w:val="16"/>
          <w:szCs w:val="20"/>
        </w:rPr>
        <w:t xml:space="preserve"> </w:t>
      </w:r>
      <w:r>
        <w:rPr>
          <w:rFonts w:ascii="Bookman Old Style" w:hAnsi="Bookman Old Style"/>
          <w:sz w:val="16"/>
          <w:szCs w:val="20"/>
        </w:rPr>
        <w:t>5</w:t>
      </w:r>
      <w:r w:rsidRPr="006366B4">
        <w:rPr>
          <w:rFonts w:ascii="Bookman Old Style" w:hAnsi="Bookman Old Style"/>
          <w:sz w:val="16"/>
          <w:szCs w:val="20"/>
        </w:rPr>
        <w:t>)</w:t>
      </w:r>
    </w:p>
    <w:p w:rsidR="00C760E4" w:rsidRDefault="00C760E4" w:rsidP="00C760E4">
      <w:pPr>
        <w:pStyle w:val="NoSpacing"/>
        <w:jc w:val="right"/>
        <w:rPr>
          <w:rFonts w:ascii="Bookman Old Style" w:hAnsi="Bookman Old Style"/>
          <w:sz w:val="16"/>
          <w:szCs w:val="20"/>
        </w:rPr>
      </w:pPr>
      <w:r w:rsidRPr="006366B4">
        <w:rPr>
          <w:rFonts w:ascii="Bookman Old Style" w:hAnsi="Bookman Old Style"/>
          <w:sz w:val="16"/>
          <w:szCs w:val="20"/>
        </w:rPr>
        <w:t xml:space="preserve"> (In typescript and</w:t>
      </w:r>
      <w:r>
        <w:rPr>
          <w:rFonts w:ascii="Bookman Old Style" w:hAnsi="Bookman Old Style"/>
          <w:sz w:val="16"/>
          <w:szCs w:val="20"/>
        </w:rPr>
        <w:t xml:space="preserve"> completed</w:t>
      </w:r>
      <w:r w:rsidRPr="006366B4">
        <w:rPr>
          <w:rFonts w:ascii="Bookman Old Style" w:hAnsi="Bookman Old Style"/>
          <w:sz w:val="16"/>
          <w:szCs w:val="20"/>
        </w:rPr>
        <w:t xml:space="preserve"> in duplicate)</w:t>
      </w:r>
    </w:p>
    <w:p w:rsidR="00C760E4" w:rsidRPr="006366B4" w:rsidRDefault="00C760E4" w:rsidP="00C760E4">
      <w:pPr>
        <w:jc w:val="center"/>
        <w:rPr>
          <w:rFonts w:ascii="Bookman Old Style" w:hAnsi="Bookman Old Style"/>
          <w:sz w:val="20"/>
          <w:szCs w:val="20"/>
        </w:rPr>
      </w:pPr>
      <w:r w:rsidRPr="006366B4">
        <w:rPr>
          <w:rFonts w:ascii="Bookman Old Style" w:hAnsi="Bookman Old Style"/>
          <w:noProof/>
        </w:rPr>
        <w:drawing>
          <wp:inline distT="0" distB="0" distL="0" distR="0" wp14:anchorId="6FAACDED" wp14:editId="06AAE2B4">
            <wp:extent cx="1390650" cy="411757"/>
            <wp:effectExtent l="0" t="0" r="0" b="7620"/>
            <wp:docPr id="18" name="Picture 18" descr="PACRA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CRA Logo cop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9472" cy="423252"/>
                    </a:xfrm>
                    <a:prstGeom prst="rect">
                      <a:avLst/>
                    </a:prstGeom>
                    <a:noFill/>
                    <a:ln>
                      <a:noFill/>
                    </a:ln>
                  </pic:spPr>
                </pic:pic>
              </a:graphicData>
            </a:graphic>
          </wp:inline>
        </w:drawing>
      </w:r>
    </w:p>
    <w:p w:rsidR="00C760E4" w:rsidRPr="006366B4" w:rsidRDefault="00C760E4" w:rsidP="00C760E4">
      <w:pPr>
        <w:jc w:val="center"/>
        <w:rPr>
          <w:rFonts w:ascii="Bookman Old Style" w:hAnsi="Bookman Old Style"/>
          <w:sz w:val="20"/>
          <w:szCs w:val="20"/>
        </w:rPr>
      </w:pPr>
      <w:r w:rsidRPr="006366B4">
        <w:rPr>
          <w:rFonts w:ascii="Bookman Old Style" w:hAnsi="Bookman Old Style" w:cs="Arial"/>
          <w:b/>
          <w:sz w:val="14"/>
          <w:szCs w:val="16"/>
        </w:rPr>
        <w:t>THE PATENTS AND COMPANIES REGISTRATION AGENCY</w:t>
      </w:r>
    </w:p>
    <w:p w:rsidR="00C760E4" w:rsidRDefault="00C760E4" w:rsidP="00C760E4">
      <w:pPr>
        <w:jc w:val="center"/>
        <w:rPr>
          <w:rFonts w:ascii="Bookman Old Style" w:hAnsi="Bookman Old Style"/>
          <w:b/>
          <w:sz w:val="18"/>
          <w:szCs w:val="18"/>
        </w:rPr>
      </w:pPr>
    </w:p>
    <w:p w:rsidR="00C760E4" w:rsidRDefault="00C760E4" w:rsidP="00C760E4">
      <w:pPr>
        <w:jc w:val="center"/>
        <w:rPr>
          <w:rFonts w:ascii="Bookman Old Style" w:hAnsi="Bookman Old Style"/>
          <w:b/>
          <w:sz w:val="22"/>
          <w:szCs w:val="22"/>
        </w:rPr>
      </w:pPr>
      <w:r>
        <w:rPr>
          <w:rFonts w:ascii="Bookman Old Style" w:hAnsi="Bookman Old Style"/>
          <w:b/>
          <w:sz w:val="22"/>
          <w:szCs w:val="22"/>
        </w:rPr>
        <w:t xml:space="preserve">                        </w:t>
      </w:r>
    </w:p>
    <w:p w:rsidR="00C760E4" w:rsidRPr="002A13FF" w:rsidRDefault="00C760E4" w:rsidP="00C760E4">
      <w:pPr>
        <w:jc w:val="center"/>
        <w:rPr>
          <w:rFonts w:ascii="Bookman Old Style" w:hAnsi="Bookman Old Style"/>
          <w:b/>
          <w:sz w:val="20"/>
          <w:szCs w:val="20"/>
        </w:rPr>
      </w:pPr>
      <w:r w:rsidRPr="002A13FF">
        <w:rPr>
          <w:rFonts w:ascii="Bookman Old Style" w:hAnsi="Bookman Old Style"/>
          <w:b/>
          <w:sz w:val="20"/>
          <w:szCs w:val="20"/>
        </w:rPr>
        <w:t>The Corporate Insolvency Act</w:t>
      </w:r>
    </w:p>
    <w:p w:rsidR="00C760E4" w:rsidRPr="002A13FF" w:rsidRDefault="00C760E4" w:rsidP="00C760E4">
      <w:pPr>
        <w:jc w:val="center"/>
        <w:rPr>
          <w:rFonts w:ascii="Bookman Old Style" w:hAnsi="Bookman Old Style"/>
          <w:b/>
          <w:sz w:val="20"/>
          <w:szCs w:val="20"/>
        </w:rPr>
      </w:pPr>
      <w:r w:rsidRPr="002A13FF">
        <w:rPr>
          <w:rFonts w:ascii="Bookman Old Style" w:hAnsi="Bookman Old Style"/>
          <w:b/>
          <w:sz w:val="20"/>
          <w:szCs w:val="20"/>
        </w:rPr>
        <w:t>(Act No. 9 of 2017)</w:t>
      </w:r>
    </w:p>
    <w:p w:rsidR="00C760E4" w:rsidRPr="002A13FF" w:rsidRDefault="00C760E4" w:rsidP="00C760E4">
      <w:pPr>
        <w:jc w:val="center"/>
        <w:rPr>
          <w:rFonts w:ascii="Bookman Old Style" w:hAnsi="Bookman Old Style"/>
          <w:b/>
          <w:sz w:val="20"/>
          <w:szCs w:val="20"/>
        </w:rPr>
      </w:pPr>
      <w:r w:rsidRPr="002A13FF">
        <w:rPr>
          <w:rFonts w:ascii="Bookman Old Style" w:hAnsi="Bookman Old Style"/>
          <w:b/>
          <w:sz w:val="20"/>
          <w:szCs w:val="20"/>
        </w:rPr>
        <w:t>_______________</w:t>
      </w:r>
    </w:p>
    <w:p w:rsidR="00C760E4" w:rsidRPr="002A13FF" w:rsidRDefault="00C760E4" w:rsidP="00C760E4">
      <w:pPr>
        <w:jc w:val="center"/>
        <w:rPr>
          <w:rFonts w:ascii="Bookman Old Style" w:hAnsi="Bookman Old Style"/>
          <w:b/>
          <w:sz w:val="20"/>
          <w:szCs w:val="20"/>
        </w:rPr>
      </w:pPr>
    </w:p>
    <w:p w:rsidR="00C760E4" w:rsidRDefault="00C760E4" w:rsidP="00C760E4">
      <w:pPr>
        <w:jc w:val="center"/>
        <w:rPr>
          <w:rFonts w:ascii="Bookman Old Style" w:hAnsi="Bookman Old Style"/>
          <w:b/>
          <w:sz w:val="22"/>
          <w:szCs w:val="22"/>
        </w:rPr>
      </w:pPr>
      <w:r w:rsidRPr="002A13FF">
        <w:rPr>
          <w:rFonts w:ascii="Bookman Old Style" w:hAnsi="Bookman Old Style"/>
          <w:b/>
          <w:sz w:val="20"/>
          <w:szCs w:val="20"/>
        </w:rPr>
        <w:t xml:space="preserve">The Corporate Insolvency </w:t>
      </w:r>
      <w:r w:rsidRPr="00A05F70">
        <w:rPr>
          <w:rFonts w:ascii="Bookman Old Style" w:hAnsi="Bookman Old Style"/>
          <w:b/>
          <w:sz w:val="20"/>
          <w:szCs w:val="20"/>
        </w:rPr>
        <w:t>(Forms</w:t>
      </w:r>
      <w:r>
        <w:rPr>
          <w:rFonts w:ascii="Bookman Old Style" w:hAnsi="Bookman Old Style"/>
          <w:b/>
          <w:sz w:val="20"/>
          <w:szCs w:val="20"/>
        </w:rPr>
        <w:t xml:space="preserve"> and Fees</w:t>
      </w:r>
      <w:r w:rsidRPr="00A05F70">
        <w:rPr>
          <w:rFonts w:ascii="Bookman Old Style" w:hAnsi="Bookman Old Style"/>
          <w:b/>
          <w:sz w:val="20"/>
          <w:szCs w:val="20"/>
        </w:rPr>
        <w:t xml:space="preserve">) </w:t>
      </w:r>
      <w:r w:rsidRPr="002A13FF">
        <w:rPr>
          <w:rFonts w:ascii="Bookman Old Style" w:hAnsi="Bookman Old Style"/>
          <w:b/>
          <w:sz w:val="20"/>
          <w:szCs w:val="20"/>
        </w:rPr>
        <w:t>Regulations, 201</w:t>
      </w:r>
      <w:r>
        <w:rPr>
          <w:rFonts w:ascii="Bookman Old Style" w:hAnsi="Bookman Old Style"/>
          <w:b/>
          <w:sz w:val="20"/>
          <w:szCs w:val="20"/>
        </w:rPr>
        <w:t>9</w:t>
      </w:r>
    </w:p>
    <w:p w:rsidR="00C760E4" w:rsidRDefault="00C760E4" w:rsidP="00C760E4">
      <w:pPr>
        <w:pStyle w:val="Header"/>
        <w:jc w:val="center"/>
        <w:rPr>
          <w:rFonts w:ascii="Bookman Old Style" w:hAnsi="Bookman Old Style"/>
          <w:b/>
          <w:i/>
          <w:noProof/>
          <w:sz w:val="18"/>
          <w:szCs w:val="18"/>
          <w:lang w:eastAsia="en-GB"/>
        </w:rPr>
      </w:pPr>
      <w:r w:rsidRPr="00374B6E">
        <w:rPr>
          <w:rFonts w:ascii="Bookman Old Style" w:hAnsi="Bookman Old Style"/>
          <w:b/>
          <w:i/>
          <w:noProof/>
          <w:sz w:val="18"/>
          <w:szCs w:val="18"/>
          <w:lang w:eastAsia="en-GB"/>
        </w:rPr>
        <w:t>(Section 16 and 115)</w:t>
      </w:r>
    </w:p>
    <w:p w:rsidR="00C760E4" w:rsidRDefault="00C760E4" w:rsidP="00C760E4">
      <w:pPr>
        <w:pStyle w:val="Header"/>
        <w:jc w:val="center"/>
        <w:rPr>
          <w:rFonts w:ascii="Bookman Old Style" w:hAnsi="Bookman Old Style"/>
          <w:b/>
          <w:i/>
          <w:noProof/>
          <w:sz w:val="18"/>
          <w:szCs w:val="18"/>
          <w:lang w:eastAsia="en-GB"/>
        </w:rPr>
      </w:pPr>
    </w:p>
    <w:p w:rsidR="00C760E4" w:rsidRPr="00CD36CD" w:rsidRDefault="00C760E4" w:rsidP="00C760E4">
      <w:pPr>
        <w:pStyle w:val="Header"/>
        <w:jc w:val="center"/>
        <w:rPr>
          <w:rFonts w:ascii="Bookman Old Style" w:hAnsi="Bookman Old Style"/>
          <w:i/>
          <w:noProof/>
          <w:sz w:val="14"/>
          <w:szCs w:val="18"/>
          <w:lang w:eastAsia="en-GB"/>
        </w:rPr>
      </w:pPr>
      <w:r w:rsidRPr="00CD36CD">
        <w:rPr>
          <w:rFonts w:ascii="Bookman Old Style" w:hAnsi="Bookman Old Style"/>
          <w:i/>
          <w:noProof/>
          <w:sz w:val="14"/>
          <w:szCs w:val="18"/>
          <w:lang w:eastAsia="en-GB"/>
        </w:rPr>
        <w:t xml:space="preserve">Available at </w:t>
      </w:r>
      <w:hyperlink r:id="rId6" w:history="1">
        <w:r w:rsidRPr="00CD36CD">
          <w:rPr>
            <w:rStyle w:val="Hyperlink"/>
            <w:rFonts w:ascii="Bookman Old Style" w:hAnsi="Bookman Old Style"/>
            <w:i/>
            <w:noProof/>
            <w:sz w:val="14"/>
            <w:szCs w:val="18"/>
            <w:lang w:eastAsia="en-GB"/>
          </w:rPr>
          <w:t>www.pacra.org.zm</w:t>
        </w:r>
      </w:hyperlink>
    </w:p>
    <w:p w:rsidR="00C760E4" w:rsidRPr="00374B6E" w:rsidRDefault="00C760E4" w:rsidP="00C760E4">
      <w:pPr>
        <w:pStyle w:val="Header"/>
        <w:jc w:val="center"/>
        <w:rPr>
          <w:rFonts w:ascii="Bookman Old Style" w:hAnsi="Bookman Old Style"/>
          <w:b/>
          <w:i/>
          <w:noProof/>
          <w:sz w:val="18"/>
          <w:szCs w:val="18"/>
          <w:lang w:eastAsia="en-GB"/>
        </w:rPr>
      </w:pPr>
    </w:p>
    <w:tbl>
      <w:tblPr>
        <w:tblW w:w="93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970"/>
        <w:gridCol w:w="3510"/>
        <w:gridCol w:w="535"/>
        <w:gridCol w:w="1890"/>
      </w:tblGrid>
      <w:tr w:rsidR="00C760E4" w:rsidRPr="00694ACC" w:rsidTr="00BE376F">
        <w:tc>
          <w:tcPr>
            <w:tcW w:w="9320" w:type="dxa"/>
            <w:gridSpan w:val="5"/>
            <w:shd w:val="clear" w:color="auto" w:fill="FFE599"/>
            <w:vAlign w:val="center"/>
          </w:tcPr>
          <w:p w:rsidR="00C760E4" w:rsidRPr="002A13FF" w:rsidRDefault="00C760E4" w:rsidP="00BE376F">
            <w:pPr>
              <w:pStyle w:val="Heading1"/>
              <w:jc w:val="center"/>
              <w:rPr>
                <w:rFonts w:ascii="Bookman Old Style" w:hAnsi="Bookman Old Style"/>
                <w:b/>
                <w:noProof/>
                <w:color w:val="auto"/>
                <w:sz w:val="20"/>
                <w:szCs w:val="20"/>
                <w:lang w:eastAsia="en-GB"/>
              </w:rPr>
            </w:pPr>
            <w:bookmarkStart w:id="0" w:name="_GoBack"/>
            <w:r w:rsidRPr="002A13FF">
              <w:rPr>
                <w:rFonts w:ascii="Bookman Old Style" w:hAnsi="Bookman Old Style"/>
                <w:b/>
                <w:noProof/>
                <w:color w:val="auto"/>
                <w:sz w:val="20"/>
                <w:szCs w:val="20"/>
                <w:lang w:eastAsia="en-GB"/>
              </w:rPr>
              <w:t>NOTICE TO DISPOSE OF COMPANY ASSETS</w:t>
            </w:r>
            <w:r>
              <w:rPr>
                <w:rFonts w:ascii="Bookman Old Style" w:hAnsi="Bookman Old Style"/>
                <w:b/>
                <w:noProof/>
                <w:color w:val="auto"/>
                <w:sz w:val="20"/>
                <w:szCs w:val="20"/>
                <w:lang w:eastAsia="en-GB"/>
              </w:rPr>
              <w:t xml:space="preserve"> BY RECEIVER OR LIQUIDATOR</w:t>
            </w:r>
          </w:p>
          <w:bookmarkEnd w:id="0"/>
          <w:p w:rsidR="00C760E4" w:rsidRPr="002A13FF" w:rsidRDefault="00C760E4" w:rsidP="00BE376F">
            <w:pPr>
              <w:pStyle w:val="NoSpacing"/>
              <w:jc w:val="center"/>
              <w:rPr>
                <w:rFonts w:ascii="Bookman Old Style" w:hAnsi="Bookman Old Style"/>
                <w:b/>
                <w:noProof/>
                <w:sz w:val="20"/>
                <w:szCs w:val="20"/>
                <w:lang w:eastAsia="en-GB"/>
              </w:rPr>
            </w:pPr>
          </w:p>
        </w:tc>
      </w:tr>
      <w:tr w:rsidR="00C760E4" w:rsidRPr="00694ACC" w:rsidTr="00BE376F">
        <w:tc>
          <w:tcPr>
            <w:tcW w:w="9320" w:type="dxa"/>
            <w:gridSpan w:val="5"/>
            <w:shd w:val="clear" w:color="auto" w:fill="FFE599"/>
            <w:vAlign w:val="center"/>
          </w:tcPr>
          <w:p w:rsidR="00C760E4" w:rsidRPr="00694ACC" w:rsidRDefault="00C760E4" w:rsidP="00BE376F">
            <w:pPr>
              <w:pStyle w:val="NoSpacing"/>
              <w:jc w:val="center"/>
              <w:rPr>
                <w:rFonts w:ascii="Bookman Old Style" w:hAnsi="Bookman Old Style"/>
                <w:b/>
                <w:noProof/>
                <w:lang w:eastAsia="en-GB"/>
              </w:rPr>
            </w:pPr>
            <w:r w:rsidRPr="002A13FF">
              <w:rPr>
                <w:rFonts w:ascii="Bookman Old Style" w:hAnsi="Bookman Old Style"/>
                <w:b/>
                <w:noProof/>
                <w:sz w:val="20"/>
                <w:szCs w:val="20"/>
                <w:lang w:eastAsia="en-GB"/>
              </w:rPr>
              <w:t>PART A</w:t>
            </w:r>
          </w:p>
          <w:p w:rsidR="00C760E4" w:rsidRPr="002A13FF" w:rsidRDefault="00C760E4" w:rsidP="00BE376F">
            <w:pPr>
              <w:pStyle w:val="NoSpacing"/>
              <w:jc w:val="center"/>
              <w:rPr>
                <w:rFonts w:ascii="Bookman Old Style" w:hAnsi="Bookman Old Style"/>
                <w:b/>
                <w:noProof/>
                <w:sz w:val="20"/>
                <w:szCs w:val="20"/>
                <w:lang w:eastAsia="en-GB"/>
              </w:rPr>
            </w:pPr>
            <w:r>
              <w:rPr>
                <w:rFonts w:ascii="Bookman Old Style" w:hAnsi="Bookman Old Style"/>
                <w:b/>
                <w:noProof/>
                <w:sz w:val="20"/>
                <w:szCs w:val="20"/>
                <w:lang w:eastAsia="en-GB"/>
              </w:rPr>
              <w:t>COMPANY DETAILS</w:t>
            </w:r>
          </w:p>
        </w:tc>
      </w:tr>
      <w:tr w:rsidR="00C760E4" w:rsidRPr="00694ACC" w:rsidTr="00BE376F">
        <w:trPr>
          <w:trHeight w:val="143"/>
        </w:trPr>
        <w:tc>
          <w:tcPr>
            <w:tcW w:w="415" w:type="dxa"/>
            <w:shd w:val="clear" w:color="auto" w:fill="auto"/>
            <w:vAlign w:val="center"/>
          </w:tcPr>
          <w:p w:rsidR="00C760E4" w:rsidRPr="006366B4" w:rsidRDefault="00C760E4" w:rsidP="00C760E4">
            <w:pPr>
              <w:pStyle w:val="NoSpacing"/>
              <w:numPr>
                <w:ilvl w:val="0"/>
                <w:numId w:val="2"/>
              </w:numPr>
              <w:jc w:val="center"/>
              <w:rPr>
                <w:rFonts w:ascii="Bookman Old Style" w:hAnsi="Bookman Old Style"/>
                <w:sz w:val="18"/>
                <w:szCs w:val="18"/>
              </w:rPr>
            </w:pPr>
          </w:p>
        </w:tc>
        <w:tc>
          <w:tcPr>
            <w:tcW w:w="2970" w:type="dxa"/>
            <w:shd w:val="clear" w:color="auto" w:fill="auto"/>
            <w:vAlign w:val="center"/>
          </w:tcPr>
          <w:p w:rsidR="00C760E4" w:rsidRDefault="00C760E4" w:rsidP="00BE376F">
            <w:pPr>
              <w:pStyle w:val="NoSpacing"/>
              <w:rPr>
                <w:rFonts w:ascii="Bookman Old Style" w:hAnsi="Bookman Old Style"/>
                <w:i/>
                <w:sz w:val="14"/>
                <w:szCs w:val="14"/>
              </w:rPr>
            </w:pPr>
            <w:r w:rsidRPr="00546EBA">
              <w:rPr>
                <w:rFonts w:ascii="Bookman Old Style" w:hAnsi="Bookman Old Style"/>
                <w:noProof/>
                <w:sz w:val="18"/>
                <w:szCs w:val="18"/>
                <w:lang w:eastAsia="en-GB"/>
              </w:rPr>
              <w:t>Company Number</w:t>
            </w:r>
          </w:p>
          <w:p w:rsidR="00C760E4" w:rsidRPr="00546EBA" w:rsidRDefault="00C760E4" w:rsidP="00BE376F">
            <w:pPr>
              <w:pStyle w:val="NoSpacing"/>
              <w:rPr>
                <w:rFonts w:ascii="Bookman Old Style" w:hAnsi="Bookman Old Style"/>
                <w:noProof/>
                <w:sz w:val="18"/>
                <w:szCs w:val="18"/>
                <w:lang w:eastAsia="en-GB"/>
              </w:rPr>
            </w:pPr>
            <w:r w:rsidRPr="006366B4">
              <w:rPr>
                <w:rFonts w:ascii="Bookman Old Style" w:hAnsi="Bookman Old Style"/>
                <w:i/>
                <w:sz w:val="14"/>
                <w:szCs w:val="14"/>
              </w:rPr>
              <w:t>Indicate the 12 digit registration number</w:t>
            </w:r>
          </w:p>
        </w:tc>
        <w:tc>
          <w:tcPr>
            <w:tcW w:w="4045" w:type="dxa"/>
            <w:gridSpan w:val="2"/>
            <w:shd w:val="clear" w:color="auto" w:fill="auto"/>
            <w:vAlign w:val="center"/>
          </w:tcPr>
          <w:p w:rsidR="00C760E4" w:rsidRPr="00694ACC" w:rsidRDefault="00C760E4" w:rsidP="00BE376F">
            <w:pPr>
              <w:pStyle w:val="NoSpacing"/>
              <w:rPr>
                <w:rFonts w:ascii="Bookman Old Style" w:hAnsi="Bookman Old Style"/>
                <w:b/>
                <w:noProof/>
                <w:sz w:val="18"/>
                <w:szCs w:val="18"/>
                <w:lang w:eastAsia="en-GB"/>
              </w:rPr>
            </w:pPr>
          </w:p>
        </w:tc>
        <w:tc>
          <w:tcPr>
            <w:tcW w:w="1890" w:type="dxa"/>
            <w:vMerge w:val="restart"/>
            <w:shd w:val="clear" w:color="auto" w:fill="FFE599"/>
            <w:vAlign w:val="center"/>
          </w:tcPr>
          <w:p w:rsidR="00C760E4" w:rsidRPr="00694ACC" w:rsidRDefault="00C760E4" w:rsidP="00BE376F">
            <w:pPr>
              <w:pStyle w:val="NoSpacing"/>
              <w:rPr>
                <w:rFonts w:ascii="Bookman Old Style" w:hAnsi="Bookman Old Style"/>
              </w:rPr>
            </w:pPr>
          </w:p>
        </w:tc>
      </w:tr>
      <w:tr w:rsidR="00C760E4" w:rsidRPr="00694ACC" w:rsidTr="00BE376F">
        <w:trPr>
          <w:trHeight w:val="201"/>
        </w:trPr>
        <w:tc>
          <w:tcPr>
            <w:tcW w:w="415" w:type="dxa"/>
            <w:shd w:val="clear" w:color="auto" w:fill="auto"/>
            <w:vAlign w:val="center"/>
          </w:tcPr>
          <w:p w:rsidR="00C760E4" w:rsidRPr="0057365E" w:rsidRDefault="00C760E4" w:rsidP="00C760E4">
            <w:pPr>
              <w:pStyle w:val="NoSpacing"/>
              <w:numPr>
                <w:ilvl w:val="0"/>
                <w:numId w:val="2"/>
              </w:numPr>
              <w:jc w:val="center"/>
              <w:rPr>
                <w:rFonts w:ascii="Bookman Old Style" w:hAnsi="Bookman Old Style"/>
                <w:sz w:val="18"/>
                <w:szCs w:val="18"/>
              </w:rPr>
            </w:pPr>
          </w:p>
        </w:tc>
        <w:tc>
          <w:tcPr>
            <w:tcW w:w="2970" w:type="dxa"/>
            <w:shd w:val="clear" w:color="auto" w:fill="auto"/>
            <w:vAlign w:val="center"/>
          </w:tcPr>
          <w:p w:rsidR="00C760E4" w:rsidRDefault="00C760E4" w:rsidP="00BE376F">
            <w:pPr>
              <w:pStyle w:val="NoSpacing"/>
              <w:rPr>
                <w:rFonts w:ascii="Bookman Old Style" w:hAnsi="Bookman Old Style"/>
                <w:i/>
                <w:sz w:val="14"/>
                <w:szCs w:val="14"/>
              </w:rPr>
            </w:pPr>
            <w:r w:rsidRPr="005579FB">
              <w:rPr>
                <w:rFonts w:ascii="Bookman Old Style" w:hAnsi="Bookman Old Style"/>
                <w:noProof/>
                <w:sz w:val="18"/>
                <w:szCs w:val="18"/>
                <w:lang w:eastAsia="en-GB"/>
              </w:rPr>
              <w:t>Company Name</w:t>
            </w:r>
          </w:p>
          <w:p w:rsidR="00C760E4" w:rsidRPr="005579FB" w:rsidRDefault="00C760E4" w:rsidP="00BE376F">
            <w:pPr>
              <w:pStyle w:val="NoSpacing"/>
              <w:rPr>
                <w:rFonts w:ascii="Bookman Old Style" w:hAnsi="Bookman Old Style"/>
                <w:noProof/>
                <w:sz w:val="18"/>
                <w:szCs w:val="18"/>
                <w:lang w:eastAsia="en-GB"/>
              </w:rPr>
            </w:pPr>
            <w:r w:rsidRPr="006366B4">
              <w:rPr>
                <w:rFonts w:ascii="Bookman Old Style" w:hAnsi="Bookman Old Style"/>
                <w:i/>
                <w:sz w:val="14"/>
                <w:szCs w:val="18"/>
              </w:rPr>
              <w:t>Indicate the name as captured on the certificate of incorporation</w:t>
            </w:r>
          </w:p>
        </w:tc>
        <w:tc>
          <w:tcPr>
            <w:tcW w:w="4045" w:type="dxa"/>
            <w:gridSpan w:val="2"/>
            <w:shd w:val="clear" w:color="auto" w:fill="auto"/>
            <w:vAlign w:val="center"/>
          </w:tcPr>
          <w:p w:rsidR="00C760E4" w:rsidRPr="00694ACC" w:rsidRDefault="00C760E4" w:rsidP="00BE376F">
            <w:pPr>
              <w:pStyle w:val="NoSpacing"/>
              <w:rPr>
                <w:rFonts w:ascii="Bookman Old Style" w:hAnsi="Bookman Old Style"/>
                <w:sz w:val="18"/>
                <w:szCs w:val="18"/>
              </w:rPr>
            </w:pPr>
          </w:p>
        </w:tc>
        <w:tc>
          <w:tcPr>
            <w:tcW w:w="1890" w:type="dxa"/>
            <w:vMerge/>
            <w:shd w:val="clear" w:color="auto" w:fill="FFE599"/>
            <w:vAlign w:val="center"/>
          </w:tcPr>
          <w:p w:rsidR="00C760E4" w:rsidRPr="00694ACC" w:rsidRDefault="00C760E4" w:rsidP="00BE376F">
            <w:pPr>
              <w:rPr>
                <w:rFonts w:ascii="Bookman Old Style" w:hAnsi="Bookman Old Style"/>
              </w:rPr>
            </w:pPr>
          </w:p>
        </w:tc>
      </w:tr>
      <w:tr w:rsidR="00C760E4" w:rsidRPr="00694ACC" w:rsidTr="00BE376F">
        <w:trPr>
          <w:trHeight w:val="359"/>
        </w:trPr>
        <w:tc>
          <w:tcPr>
            <w:tcW w:w="9320" w:type="dxa"/>
            <w:gridSpan w:val="5"/>
            <w:shd w:val="clear" w:color="auto" w:fill="FFE599"/>
            <w:vAlign w:val="center"/>
          </w:tcPr>
          <w:p w:rsidR="00C760E4" w:rsidRPr="002A13FF" w:rsidRDefault="00C760E4" w:rsidP="00BE376F">
            <w:pPr>
              <w:pStyle w:val="NoSpacing"/>
              <w:jc w:val="center"/>
              <w:rPr>
                <w:rFonts w:ascii="Bookman Old Style" w:hAnsi="Bookman Old Style"/>
                <w:sz w:val="20"/>
                <w:szCs w:val="20"/>
              </w:rPr>
            </w:pPr>
            <w:r w:rsidRPr="002A13FF">
              <w:rPr>
                <w:rFonts w:ascii="Bookman Old Style" w:hAnsi="Bookman Old Style"/>
                <w:b/>
                <w:noProof/>
                <w:sz w:val="20"/>
                <w:szCs w:val="20"/>
                <w:lang w:eastAsia="en-GB"/>
              </w:rPr>
              <w:t>PART B</w:t>
            </w:r>
          </w:p>
          <w:p w:rsidR="00C760E4" w:rsidRPr="002A13FF" w:rsidRDefault="00C760E4" w:rsidP="00BE376F">
            <w:pPr>
              <w:pStyle w:val="NoSpacing"/>
              <w:jc w:val="center"/>
              <w:rPr>
                <w:rFonts w:ascii="Bookman Old Style" w:hAnsi="Bookman Old Style"/>
                <w:sz w:val="20"/>
                <w:szCs w:val="20"/>
              </w:rPr>
            </w:pPr>
            <w:r w:rsidRPr="002A13FF">
              <w:rPr>
                <w:rFonts w:ascii="Bookman Old Style" w:hAnsi="Bookman Old Style"/>
                <w:b/>
                <w:noProof/>
                <w:sz w:val="20"/>
                <w:szCs w:val="20"/>
                <w:lang w:eastAsia="en-GB"/>
              </w:rPr>
              <w:t>DETAILS OF LIQUIDATOR/RECEIVER</w:t>
            </w:r>
          </w:p>
        </w:tc>
      </w:tr>
      <w:tr w:rsidR="00C760E4" w:rsidRPr="00694ACC" w:rsidTr="00BE376F">
        <w:trPr>
          <w:trHeight w:val="260"/>
        </w:trPr>
        <w:tc>
          <w:tcPr>
            <w:tcW w:w="415" w:type="dxa"/>
            <w:vMerge w:val="restart"/>
            <w:shd w:val="clear" w:color="auto" w:fill="auto"/>
            <w:vAlign w:val="center"/>
          </w:tcPr>
          <w:p w:rsidR="00C760E4" w:rsidRPr="006B6C4B" w:rsidRDefault="00C760E4" w:rsidP="00C760E4">
            <w:pPr>
              <w:pStyle w:val="NoSpacing"/>
              <w:numPr>
                <w:ilvl w:val="0"/>
                <w:numId w:val="2"/>
              </w:numPr>
              <w:jc w:val="center"/>
              <w:rPr>
                <w:rFonts w:ascii="Bookman Old Style" w:hAnsi="Bookman Old Style"/>
                <w:sz w:val="18"/>
                <w:szCs w:val="18"/>
              </w:rPr>
            </w:pPr>
          </w:p>
        </w:tc>
        <w:tc>
          <w:tcPr>
            <w:tcW w:w="2970" w:type="dxa"/>
            <w:vMerge w:val="restart"/>
            <w:shd w:val="clear" w:color="auto" w:fill="auto"/>
            <w:vAlign w:val="center"/>
          </w:tcPr>
          <w:p w:rsidR="00C760E4" w:rsidRDefault="00C760E4" w:rsidP="00BE376F">
            <w:pPr>
              <w:pStyle w:val="NoSpacing"/>
              <w:rPr>
                <w:rFonts w:ascii="Bookman Old Style" w:hAnsi="Bookman Old Style"/>
                <w:i/>
                <w:noProof/>
                <w:sz w:val="14"/>
                <w:szCs w:val="18"/>
                <w:lang w:eastAsia="en-GB"/>
              </w:rPr>
            </w:pPr>
            <w:r>
              <w:rPr>
                <w:rFonts w:ascii="Bookman Old Style" w:hAnsi="Bookman Old Style"/>
                <w:noProof/>
                <w:sz w:val="18"/>
                <w:szCs w:val="18"/>
                <w:lang w:eastAsia="en-GB"/>
              </w:rPr>
              <w:t>Type o</w:t>
            </w:r>
            <w:r w:rsidRPr="00AE171E">
              <w:rPr>
                <w:rFonts w:ascii="Bookman Old Style" w:hAnsi="Bookman Old Style"/>
                <w:noProof/>
                <w:sz w:val="18"/>
                <w:szCs w:val="18"/>
                <w:lang w:eastAsia="en-GB"/>
              </w:rPr>
              <w:t>f Insolvency</w:t>
            </w:r>
            <w:r w:rsidRPr="00694ACC">
              <w:rPr>
                <w:rFonts w:ascii="Bookman Old Style" w:hAnsi="Bookman Old Style"/>
                <w:i/>
                <w:noProof/>
                <w:sz w:val="14"/>
                <w:szCs w:val="18"/>
                <w:lang w:eastAsia="en-GB"/>
              </w:rPr>
              <w:t xml:space="preserve"> </w:t>
            </w:r>
          </w:p>
          <w:p w:rsidR="00C760E4" w:rsidRPr="00694ACC" w:rsidRDefault="00C760E4" w:rsidP="00BE376F">
            <w:pPr>
              <w:pStyle w:val="NoSpacing"/>
              <w:rPr>
                <w:rFonts w:ascii="Bookman Old Style" w:hAnsi="Bookman Old Style"/>
                <w:i/>
                <w:noProof/>
                <w:sz w:val="18"/>
                <w:szCs w:val="18"/>
                <w:lang w:eastAsia="en-GB"/>
              </w:rPr>
            </w:pPr>
            <w:r w:rsidRPr="00694ACC">
              <w:rPr>
                <w:rFonts w:ascii="Bookman Old Style" w:hAnsi="Bookman Old Style"/>
                <w:i/>
                <w:noProof/>
                <w:sz w:val="14"/>
                <w:szCs w:val="18"/>
                <w:lang w:eastAsia="en-GB"/>
              </w:rPr>
              <w:t xml:space="preserve">Select type of insolvency by marking </w:t>
            </w:r>
            <w:r>
              <w:rPr>
                <w:rFonts w:ascii="Bookman Old Style" w:hAnsi="Bookman Old Style"/>
                <w:i/>
                <w:noProof/>
                <w:sz w:val="14"/>
                <w:szCs w:val="18"/>
                <w:lang w:eastAsia="en-GB"/>
              </w:rPr>
              <w:t xml:space="preserve"> with </w:t>
            </w:r>
            <w:r w:rsidRPr="00694ACC">
              <w:rPr>
                <w:rFonts w:ascii="Bookman Old Style" w:hAnsi="Bookman Old Style"/>
                <w:i/>
                <w:noProof/>
                <w:sz w:val="14"/>
                <w:szCs w:val="18"/>
                <w:lang w:eastAsia="en-GB"/>
              </w:rPr>
              <w:t>“X”</w:t>
            </w:r>
          </w:p>
        </w:tc>
        <w:tc>
          <w:tcPr>
            <w:tcW w:w="3510" w:type="dxa"/>
            <w:shd w:val="clear" w:color="auto" w:fill="auto"/>
            <w:vAlign w:val="center"/>
          </w:tcPr>
          <w:p w:rsidR="00C760E4" w:rsidRPr="00AE171E" w:rsidRDefault="00C760E4" w:rsidP="00BE376F">
            <w:pPr>
              <w:pStyle w:val="NoSpacing"/>
              <w:rPr>
                <w:rFonts w:ascii="Bookman Old Style" w:hAnsi="Bookman Old Style"/>
                <w:sz w:val="18"/>
                <w:szCs w:val="18"/>
              </w:rPr>
            </w:pPr>
            <w:r w:rsidRPr="00AE171E">
              <w:rPr>
                <w:rFonts w:ascii="Bookman Old Style" w:hAnsi="Bookman Old Style"/>
                <w:sz w:val="18"/>
                <w:szCs w:val="18"/>
              </w:rPr>
              <w:t>Receivership</w:t>
            </w:r>
          </w:p>
        </w:tc>
        <w:tc>
          <w:tcPr>
            <w:tcW w:w="535" w:type="dxa"/>
            <w:shd w:val="clear" w:color="auto" w:fill="auto"/>
            <w:vAlign w:val="center"/>
          </w:tcPr>
          <w:p w:rsidR="00C760E4" w:rsidRPr="00694ACC" w:rsidRDefault="00C760E4" w:rsidP="00BE376F">
            <w:pPr>
              <w:rPr>
                <w:rFonts w:ascii="Bookman Old Style" w:hAnsi="Bookman Old Style"/>
                <w:sz w:val="18"/>
                <w:szCs w:val="18"/>
              </w:rPr>
            </w:pPr>
          </w:p>
        </w:tc>
        <w:tc>
          <w:tcPr>
            <w:tcW w:w="1890" w:type="dxa"/>
            <w:vMerge w:val="restart"/>
            <w:shd w:val="clear" w:color="auto" w:fill="FFE599"/>
            <w:vAlign w:val="center"/>
          </w:tcPr>
          <w:p w:rsidR="00C760E4" w:rsidRPr="00694ACC" w:rsidRDefault="00C760E4" w:rsidP="00BE376F">
            <w:pPr>
              <w:jc w:val="both"/>
              <w:rPr>
                <w:rFonts w:ascii="Bookman Old Style" w:hAnsi="Bookman Old Style"/>
              </w:rPr>
            </w:pPr>
          </w:p>
        </w:tc>
      </w:tr>
      <w:tr w:rsidR="00C760E4" w:rsidRPr="00694ACC" w:rsidTr="00BE376F">
        <w:trPr>
          <w:trHeight w:val="260"/>
        </w:trPr>
        <w:tc>
          <w:tcPr>
            <w:tcW w:w="415" w:type="dxa"/>
            <w:vMerge/>
            <w:shd w:val="clear" w:color="auto" w:fill="auto"/>
            <w:vAlign w:val="center"/>
          </w:tcPr>
          <w:p w:rsidR="00C760E4" w:rsidRPr="006B6C4B" w:rsidRDefault="00C760E4" w:rsidP="00C760E4">
            <w:pPr>
              <w:pStyle w:val="NoSpacing"/>
              <w:numPr>
                <w:ilvl w:val="0"/>
                <w:numId w:val="2"/>
              </w:numPr>
              <w:jc w:val="center"/>
              <w:rPr>
                <w:rFonts w:ascii="Bookman Old Style" w:hAnsi="Bookman Old Style"/>
                <w:sz w:val="18"/>
                <w:szCs w:val="18"/>
              </w:rPr>
            </w:pPr>
          </w:p>
        </w:tc>
        <w:tc>
          <w:tcPr>
            <w:tcW w:w="2970" w:type="dxa"/>
            <w:vMerge/>
            <w:shd w:val="clear" w:color="auto" w:fill="auto"/>
            <w:vAlign w:val="center"/>
          </w:tcPr>
          <w:p w:rsidR="00C760E4" w:rsidRPr="00694ACC" w:rsidRDefault="00C760E4" w:rsidP="00C760E4">
            <w:pPr>
              <w:pStyle w:val="NoSpacing"/>
              <w:numPr>
                <w:ilvl w:val="0"/>
                <w:numId w:val="1"/>
              </w:numPr>
              <w:ind w:left="171" w:hanging="171"/>
              <w:rPr>
                <w:rFonts w:ascii="Bookman Old Style" w:hAnsi="Bookman Old Style"/>
                <w:b/>
                <w:noProof/>
                <w:sz w:val="18"/>
                <w:szCs w:val="18"/>
                <w:lang w:eastAsia="en-GB"/>
              </w:rPr>
            </w:pPr>
          </w:p>
        </w:tc>
        <w:tc>
          <w:tcPr>
            <w:tcW w:w="3510" w:type="dxa"/>
            <w:shd w:val="clear" w:color="auto" w:fill="auto"/>
            <w:vAlign w:val="center"/>
          </w:tcPr>
          <w:p w:rsidR="00C760E4" w:rsidRPr="00AE171E" w:rsidRDefault="00C760E4" w:rsidP="00BE376F">
            <w:pPr>
              <w:pStyle w:val="NoSpacing"/>
              <w:rPr>
                <w:rFonts w:ascii="Bookman Old Style" w:hAnsi="Bookman Old Style"/>
                <w:sz w:val="18"/>
                <w:szCs w:val="18"/>
              </w:rPr>
            </w:pPr>
            <w:r w:rsidRPr="00AE171E">
              <w:rPr>
                <w:rFonts w:ascii="Bookman Old Style" w:hAnsi="Bookman Old Style"/>
                <w:sz w:val="18"/>
                <w:szCs w:val="18"/>
              </w:rPr>
              <w:t>Liquidation</w:t>
            </w:r>
          </w:p>
        </w:tc>
        <w:tc>
          <w:tcPr>
            <w:tcW w:w="535" w:type="dxa"/>
            <w:shd w:val="clear" w:color="auto" w:fill="auto"/>
            <w:vAlign w:val="center"/>
          </w:tcPr>
          <w:p w:rsidR="00C760E4" w:rsidRPr="00694ACC" w:rsidRDefault="00C760E4" w:rsidP="00BE376F">
            <w:pPr>
              <w:rPr>
                <w:rFonts w:ascii="Bookman Old Style" w:hAnsi="Bookman Old Style"/>
                <w:sz w:val="18"/>
                <w:szCs w:val="18"/>
              </w:rPr>
            </w:pPr>
          </w:p>
        </w:tc>
        <w:tc>
          <w:tcPr>
            <w:tcW w:w="1890" w:type="dxa"/>
            <w:vMerge/>
            <w:shd w:val="clear" w:color="auto" w:fill="FFE599"/>
            <w:vAlign w:val="center"/>
          </w:tcPr>
          <w:p w:rsidR="00C760E4" w:rsidRPr="00694ACC" w:rsidRDefault="00C760E4" w:rsidP="00BE376F">
            <w:pPr>
              <w:rPr>
                <w:rFonts w:ascii="Bookman Old Style" w:hAnsi="Bookman Old Style"/>
              </w:rPr>
            </w:pPr>
          </w:p>
        </w:tc>
      </w:tr>
      <w:tr w:rsidR="00C760E4" w:rsidRPr="00694ACC" w:rsidTr="00BE376F">
        <w:trPr>
          <w:trHeight w:val="143"/>
        </w:trPr>
        <w:tc>
          <w:tcPr>
            <w:tcW w:w="415" w:type="dxa"/>
            <w:shd w:val="clear" w:color="auto" w:fill="auto"/>
            <w:vAlign w:val="center"/>
          </w:tcPr>
          <w:p w:rsidR="00C760E4" w:rsidRPr="006B6C4B" w:rsidRDefault="00C760E4" w:rsidP="00C760E4">
            <w:pPr>
              <w:pStyle w:val="NoSpacing"/>
              <w:numPr>
                <w:ilvl w:val="0"/>
                <w:numId w:val="2"/>
              </w:numPr>
              <w:jc w:val="center"/>
              <w:rPr>
                <w:rFonts w:ascii="Bookman Old Style" w:hAnsi="Bookman Old Style"/>
                <w:sz w:val="18"/>
                <w:szCs w:val="18"/>
              </w:rPr>
            </w:pPr>
          </w:p>
        </w:tc>
        <w:tc>
          <w:tcPr>
            <w:tcW w:w="2970" w:type="dxa"/>
            <w:shd w:val="clear" w:color="auto" w:fill="auto"/>
            <w:vAlign w:val="center"/>
          </w:tcPr>
          <w:p w:rsidR="00C760E4" w:rsidRPr="006366B4" w:rsidRDefault="00C760E4" w:rsidP="00BE376F">
            <w:pPr>
              <w:pStyle w:val="NoSpacing"/>
              <w:rPr>
                <w:rFonts w:ascii="Bookman Old Style" w:hAnsi="Bookman Old Style"/>
                <w:sz w:val="18"/>
                <w:szCs w:val="18"/>
              </w:rPr>
            </w:pPr>
            <w:r w:rsidRPr="006366B4">
              <w:rPr>
                <w:rFonts w:ascii="Bookman Old Style" w:hAnsi="Bookman Old Style"/>
                <w:sz w:val="18"/>
                <w:szCs w:val="18"/>
              </w:rPr>
              <w:t>First Name</w:t>
            </w:r>
          </w:p>
        </w:tc>
        <w:tc>
          <w:tcPr>
            <w:tcW w:w="4045" w:type="dxa"/>
            <w:gridSpan w:val="2"/>
            <w:shd w:val="clear" w:color="auto" w:fill="auto"/>
            <w:vAlign w:val="center"/>
          </w:tcPr>
          <w:p w:rsidR="00C760E4" w:rsidRPr="00694ACC" w:rsidRDefault="00C760E4" w:rsidP="00BE376F">
            <w:pPr>
              <w:pStyle w:val="NoSpacing"/>
              <w:rPr>
                <w:rFonts w:ascii="Bookman Old Style" w:hAnsi="Bookman Old Style"/>
                <w:b/>
                <w:noProof/>
                <w:sz w:val="18"/>
                <w:szCs w:val="18"/>
                <w:lang w:eastAsia="en-GB"/>
              </w:rPr>
            </w:pPr>
          </w:p>
        </w:tc>
        <w:tc>
          <w:tcPr>
            <w:tcW w:w="1890" w:type="dxa"/>
            <w:vMerge w:val="restart"/>
            <w:shd w:val="clear" w:color="auto" w:fill="FFE599"/>
            <w:vAlign w:val="center"/>
          </w:tcPr>
          <w:p w:rsidR="00C760E4" w:rsidRPr="00694ACC" w:rsidRDefault="00C760E4" w:rsidP="00BE376F">
            <w:pPr>
              <w:pStyle w:val="NoSpacing"/>
              <w:rPr>
                <w:rFonts w:ascii="Bookman Old Style" w:hAnsi="Bookman Old Style"/>
              </w:rPr>
            </w:pPr>
          </w:p>
        </w:tc>
      </w:tr>
      <w:tr w:rsidR="00C760E4" w:rsidRPr="00694ACC" w:rsidTr="00BE376F">
        <w:trPr>
          <w:trHeight w:val="201"/>
        </w:trPr>
        <w:tc>
          <w:tcPr>
            <w:tcW w:w="415" w:type="dxa"/>
            <w:shd w:val="clear" w:color="auto" w:fill="auto"/>
            <w:vAlign w:val="center"/>
          </w:tcPr>
          <w:p w:rsidR="00C760E4" w:rsidRPr="006B6C4B" w:rsidRDefault="00C760E4" w:rsidP="00C760E4">
            <w:pPr>
              <w:pStyle w:val="NoSpacing"/>
              <w:numPr>
                <w:ilvl w:val="0"/>
                <w:numId w:val="2"/>
              </w:numPr>
              <w:jc w:val="center"/>
              <w:rPr>
                <w:rFonts w:ascii="Bookman Old Style" w:hAnsi="Bookman Old Style"/>
                <w:sz w:val="18"/>
                <w:szCs w:val="18"/>
              </w:rPr>
            </w:pPr>
          </w:p>
        </w:tc>
        <w:tc>
          <w:tcPr>
            <w:tcW w:w="2970" w:type="dxa"/>
            <w:shd w:val="clear" w:color="auto" w:fill="auto"/>
            <w:vAlign w:val="center"/>
          </w:tcPr>
          <w:p w:rsidR="00C760E4" w:rsidRPr="006366B4" w:rsidRDefault="00C760E4" w:rsidP="00BE376F">
            <w:pPr>
              <w:pStyle w:val="NoSpacing"/>
              <w:rPr>
                <w:rFonts w:ascii="Bookman Old Style" w:hAnsi="Bookman Old Style"/>
                <w:sz w:val="18"/>
                <w:szCs w:val="18"/>
              </w:rPr>
            </w:pPr>
            <w:r w:rsidRPr="006366B4">
              <w:rPr>
                <w:rFonts w:ascii="Bookman Old Style" w:hAnsi="Bookman Old Style"/>
                <w:sz w:val="18"/>
                <w:szCs w:val="18"/>
              </w:rPr>
              <w:t>Surname</w:t>
            </w:r>
          </w:p>
        </w:tc>
        <w:tc>
          <w:tcPr>
            <w:tcW w:w="4045" w:type="dxa"/>
            <w:gridSpan w:val="2"/>
            <w:shd w:val="clear" w:color="auto" w:fill="auto"/>
            <w:vAlign w:val="center"/>
          </w:tcPr>
          <w:p w:rsidR="00C760E4" w:rsidRPr="00694ACC" w:rsidRDefault="00C760E4" w:rsidP="00BE376F">
            <w:pPr>
              <w:pStyle w:val="NoSpacing"/>
              <w:rPr>
                <w:rFonts w:ascii="Bookman Old Style" w:hAnsi="Bookman Old Style"/>
                <w:sz w:val="18"/>
                <w:szCs w:val="18"/>
              </w:rPr>
            </w:pPr>
          </w:p>
        </w:tc>
        <w:tc>
          <w:tcPr>
            <w:tcW w:w="1890" w:type="dxa"/>
            <w:vMerge/>
            <w:shd w:val="clear" w:color="auto" w:fill="FFE599"/>
            <w:vAlign w:val="center"/>
          </w:tcPr>
          <w:p w:rsidR="00C760E4" w:rsidRPr="00694ACC" w:rsidRDefault="00C760E4" w:rsidP="00BE376F">
            <w:pPr>
              <w:rPr>
                <w:rFonts w:ascii="Bookman Old Style" w:hAnsi="Bookman Old Style"/>
              </w:rPr>
            </w:pPr>
          </w:p>
        </w:tc>
      </w:tr>
      <w:tr w:rsidR="00C760E4" w:rsidRPr="00694ACC" w:rsidTr="00BE376F">
        <w:trPr>
          <w:trHeight w:val="521"/>
        </w:trPr>
        <w:tc>
          <w:tcPr>
            <w:tcW w:w="415" w:type="dxa"/>
            <w:shd w:val="clear" w:color="auto" w:fill="auto"/>
            <w:vAlign w:val="center"/>
          </w:tcPr>
          <w:p w:rsidR="00C760E4" w:rsidRPr="00694ACC" w:rsidRDefault="00C760E4" w:rsidP="00C760E4">
            <w:pPr>
              <w:pStyle w:val="NoSpacing"/>
              <w:numPr>
                <w:ilvl w:val="0"/>
                <w:numId w:val="2"/>
              </w:numPr>
              <w:jc w:val="center"/>
              <w:rPr>
                <w:rFonts w:ascii="Bookman Old Style" w:hAnsi="Bookman Old Style"/>
                <w:sz w:val="18"/>
                <w:szCs w:val="18"/>
              </w:rPr>
            </w:pPr>
          </w:p>
        </w:tc>
        <w:tc>
          <w:tcPr>
            <w:tcW w:w="2970" w:type="dxa"/>
            <w:shd w:val="clear" w:color="auto" w:fill="auto"/>
            <w:vAlign w:val="center"/>
          </w:tcPr>
          <w:p w:rsidR="00C760E4" w:rsidRDefault="00C760E4" w:rsidP="00BE376F">
            <w:pPr>
              <w:pStyle w:val="NoSpacing"/>
              <w:rPr>
                <w:rFonts w:ascii="Bookman Old Style" w:hAnsi="Bookman Old Style" w:cs="Arial"/>
                <w:bCs/>
                <w:sz w:val="18"/>
                <w:szCs w:val="18"/>
              </w:rPr>
            </w:pPr>
            <w:r w:rsidRPr="00694ACC">
              <w:rPr>
                <w:rFonts w:ascii="Bookman Old Style" w:hAnsi="Bookman Old Style" w:cs="Arial"/>
                <w:bCs/>
                <w:sz w:val="18"/>
                <w:szCs w:val="18"/>
              </w:rPr>
              <w:t>Accreditation Number</w:t>
            </w:r>
          </w:p>
          <w:p w:rsidR="00C760E4" w:rsidRPr="00694ACC" w:rsidRDefault="00C760E4" w:rsidP="00BE376F">
            <w:pPr>
              <w:pStyle w:val="NoSpacing"/>
              <w:rPr>
                <w:rFonts w:ascii="Bookman Old Style" w:hAnsi="Bookman Old Style"/>
                <w:sz w:val="18"/>
                <w:szCs w:val="18"/>
              </w:rPr>
            </w:pPr>
            <w:r w:rsidRPr="00694ACC">
              <w:rPr>
                <w:rFonts w:ascii="Bookman Old Style" w:hAnsi="Bookman Old Style"/>
                <w:i/>
                <w:sz w:val="14"/>
                <w:szCs w:val="18"/>
              </w:rPr>
              <w:t>Indicate the number allocated when accredited as insolvency practitioner</w:t>
            </w:r>
          </w:p>
        </w:tc>
        <w:tc>
          <w:tcPr>
            <w:tcW w:w="4045" w:type="dxa"/>
            <w:gridSpan w:val="2"/>
            <w:shd w:val="clear" w:color="auto" w:fill="auto"/>
            <w:vAlign w:val="center"/>
          </w:tcPr>
          <w:p w:rsidR="00C760E4" w:rsidRPr="00694ACC" w:rsidRDefault="00C760E4" w:rsidP="00BE376F">
            <w:pPr>
              <w:pStyle w:val="NoSpacing"/>
              <w:rPr>
                <w:rFonts w:ascii="Bookman Old Style" w:hAnsi="Bookman Old Style"/>
                <w:sz w:val="18"/>
                <w:szCs w:val="18"/>
              </w:rPr>
            </w:pPr>
          </w:p>
        </w:tc>
        <w:tc>
          <w:tcPr>
            <w:tcW w:w="1890" w:type="dxa"/>
            <w:shd w:val="clear" w:color="auto" w:fill="FFE599"/>
            <w:vAlign w:val="center"/>
          </w:tcPr>
          <w:p w:rsidR="00C760E4" w:rsidRPr="00694ACC" w:rsidRDefault="00C760E4" w:rsidP="00BE376F">
            <w:pPr>
              <w:jc w:val="both"/>
              <w:rPr>
                <w:rFonts w:ascii="Bookman Old Style" w:hAnsi="Bookman Old Style"/>
              </w:rPr>
            </w:pPr>
          </w:p>
        </w:tc>
      </w:tr>
      <w:tr w:rsidR="00C760E4" w:rsidRPr="00694ACC" w:rsidTr="00BE376F">
        <w:trPr>
          <w:trHeight w:val="260"/>
        </w:trPr>
        <w:tc>
          <w:tcPr>
            <w:tcW w:w="415" w:type="dxa"/>
            <w:shd w:val="clear" w:color="auto" w:fill="auto"/>
            <w:vAlign w:val="center"/>
          </w:tcPr>
          <w:p w:rsidR="00C760E4" w:rsidRPr="006B6C4B" w:rsidRDefault="00C760E4" w:rsidP="00C760E4">
            <w:pPr>
              <w:pStyle w:val="NoSpacing"/>
              <w:numPr>
                <w:ilvl w:val="0"/>
                <w:numId w:val="2"/>
              </w:numPr>
              <w:jc w:val="center"/>
              <w:rPr>
                <w:rFonts w:ascii="Bookman Old Style" w:hAnsi="Bookman Old Style"/>
                <w:sz w:val="18"/>
                <w:szCs w:val="18"/>
              </w:rPr>
            </w:pPr>
          </w:p>
        </w:tc>
        <w:tc>
          <w:tcPr>
            <w:tcW w:w="2970" w:type="dxa"/>
            <w:shd w:val="clear" w:color="auto" w:fill="auto"/>
            <w:vAlign w:val="center"/>
          </w:tcPr>
          <w:p w:rsidR="00C760E4" w:rsidRPr="00694ACC" w:rsidRDefault="00C760E4" w:rsidP="00BE376F">
            <w:pPr>
              <w:pStyle w:val="NoSpacing"/>
              <w:rPr>
                <w:rFonts w:ascii="Bookman Old Style" w:hAnsi="Bookman Old Style"/>
                <w:i/>
                <w:noProof/>
                <w:sz w:val="18"/>
                <w:szCs w:val="18"/>
                <w:lang w:eastAsia="en-GB"/>
              </w:rPr>
            </w:pPr>
            <w:r>
              <w:rPr>
                <w:rFonts w:ascii="Bookman Old Style" w:hAnsi="Bookman Old Style"/>
                <w:noProof/>
                <w:sz w:val="18"/>
                <w:szCs w:val="18"/>
                <w:lang w:eastAsia="en-GB"/>
              </w:rPr>
              <w:t>Provide list of assets to be disposed of</w:t>
            </w:r>
          </w:p>
        </w:tc>
        <w:tc>
          <w:tcPr>
            <w:tcW w:w="4045" w:type="dxa"/>
            <w:gridSpan w:val="2"/>
            <w:shd w:val="clear" w:color="auto" w:fill="auto"/>
            <w:vAlign w:val="center"/>
          </w:tcPr>
          <w:p w:rsidR="00C760E4" w:rsidRPr="00694ACC" w:rsidRDefault="00C760E4" w:rsidP="00BE376F">
            <w:pPr>
              <w:rPr>
                <w:rFonts w:ascii="Bookman Old Style" w:hAnsi="Bookman Old Style"/>
                <w:sz w:val="18"/>
                <w:szCs w:val="18"/>
              </w:rPr>
            </w:pPr>
          </w:p>
        </w:tc>
        <w:tc>
          <w:tcPr>
            <w:tcW w:w="1890" w:type="dxa"/>
            <w:shd w:val="clear" w:color="auto" w:fill="FFE599"/>
            <w:vAlign w:val="center"/>
          </w:tcPr>
          <w:p w:rsidR="00C760E4" w:rsidRPr="00694ACC" w:rsidRDefault="00C760E4" w:rsidP="00BE376F">
            <w:pPr>
              <w:jc w:val="both"/>
              <w:rPr>
                <w:rFonts w:ascii="Bookman Old Style" w:hAnsi="Bookman Old Style"/>
              </w:rPr>
            </w:pPr>
          </w:p>
        </w:tc>
      </w:tr>
      <w:tr w:rsidR="00C760E4" w:rsidRPr="00694ACC" w:rsidTr="00BE376F">
        <w:trPr>
          <w:trHeight w:val="503"/>
        </w:trPr>
        <w:tc>
          <w:tcPr>
            <w:tcW w:w="9320" w:type="dxa"/>
            <w:gridSpan w:val="5"/>
            <w:shd w:val="clear" w:color="auto" w:fill="FFE599"/>
            <w:vAlign w:val="center"/>
          </w:tcPr>
          <w:p w:rsidR="00C760E4" w:rsidRPr="002A13FF" w:rsidRDefault="00C760E4" w:rsidP="00BE376F">
            <w:pPr>
              <w:pStyle w:val="NoSpacing"/>
              <w:jc w:val="center"/>
              <w:rPr>
                <w:rFonts w:ascii="Bookman Old Style" w:hAnsi="Bookman Old Style"/>
                <w:b/>
                <w:noProof/>
                <w:sz w:val="20"/>
                <w:szCs w:val="20"/>
                <w:lang w:eastAsia="en-GB"/>
              </w:rPr>
            </w:pPr>
            <w:r w:rsidRPr="002A13FF">
              <w:rPr>
                <w:rFonts w:ascii="Bookman Old Style" w:hAnsi="Bookman Old Style"/>
                <w:b/>
                <w:noProof/>
                <w:sz w:val="20"/>
                <w:szCs w:val="20"/>
                <w:lang w:eastAsia="en-GB"/>
              </w:rPr>
              <w:t>PART C</w:t>
            </w:r>
          </w:p>
          <w:p w:rsidR="00C760E4" w:rsidRPr="002A13FF" w:rsidRDefault="00C760E4" w:rsidP="00BE376F">
            <w:pPr>
              <w:pStyle w:val="NoSpacing"/>
              <w:jc w:val="center"/>
              <w:rPr>
                <w:rFonts w:ascii="Bookman Old Style" w:hAnsi="Bookman Old Style"/>
                <w:b/>
                <w:noProof/>
                <w:sz w:val="20"/>
                <w:szCs w:val="20"/>
                <w:lang w:eastAsia="en-GB"/>
              </w:rPr>
            </w:pPr>
            <w:r w:rsidRPr="002A13FF">
              <w:rPr>
                <w:rFonts w:ascii="Bookman Old Style" w:hAnsi="Bookman Old Style"/>
                <w:b/>
                <w:noProof/>
                <w:sz w:val="20"/>
                <w:szCs w:val="20"/>
                <w:lang w:eastAsia="en-GB"/>
              </w:rPr>
              <w:t>DETAILS OF NOTICE</w:t>
            </w:r>
          </w:p>
        </w:tc>
      </w:tr>
      <w:tr w:rsidR="00C760E4" w:rsidRPr="00694ACC" w:rsidTr="00BE376F">
        <w:trPr>
          <w:trHeight w:val="2186"/>
        </w:trPr>
        <w:tc>
          <w:tcPr>
            <w:tcW w:w="9320" w:type="dxa"/>
            <w:gridSpan w:val="5"/>
            <w:shd w:val="clear" w:color="auto" w:fill="auto"/>
            <w:vAlign w:val="center"/>
          </w:tcPr>
          <w:p w:rsidR="00C760E4" w:rsidRPr="00694ACC" w:rsidRDefault="00C760E4" w:rsidP="00BE376F">
            <w:pPr>
              <w:pStyle w:val="NoSpacing"/>
              <w:jc w:val="both"/>
              <w:rPr>
                <w:rFonts w:ascii="Bookman Old Style" w:hAnsi="Bookman Old Style"/>
                <w:i/>
                <w:sz w:val="18"/>
                <w:szCs w:val="18"/>
              </w:rPr>
            </w:pPr>
          </w:p>
          <w:p w:rsidR="00C760E4" w:rsidRPr="00694ACC" w:rsidRDefault="00C760E4" w:rsidP="00BE376F">
            <w:pPr>
              <w:spacing w:line="360" w:lineRule="auto"/>
              <w:rPr>
                <w:rFonts w:ascii="Bookman Old Style" w:hAnsi="Bookman Old Style"/>
                <w:sz w:val="18"/>
                <w:szCs w:val="18"/>
              </w:rPr>
            </w:pPr>
            <w:r w:rsidRPr="00AE171E">
              <w:rPr>
                <w:rFonts w:ascii="Bookman Old Style" w:hAnsi="Bookman Old Style"/>
                <w:b/>
                <w:sz w:val="18"/>
                <w:szCs w:val="18"/>
              </w:rPr>
              <w:t>NOTICE</w:t>
            </w:r>
            <w:r w:rsidRPr="00694ACC">
              <w:rPr>
                <w:rFonts w:ascii="Bookman Old Style" w:hAnsi="Bookman Old Style"/>
                <w:sz w:val="18"/>
                <w:szCs w:val="18"/>
              </w:rPr>
              <w:t xml:space="preserve"> is given that I/we</w:t>
            </w:r>
            <w:r>
              <w:rPr>
                <w:rFonts w:ascii="Bookman Old Style" w:hAnsi="Bookman Old Style"/>
                <w:sz w:val="18"/>
                <w:szCs w:val="18"/>
              </w:rPr>
              <w:t xml:space="preserve"> </w:t>
            </w:r>
            <w:r w:rsidRPr="00694ACC">
              <w:rPr>
                <w:rFonts w:ascii="Bookman Old Style" w:hAnsi="Bookman Old Style"/>
                <w:sz w:val="18"/>
                <w:szCs w:val="18"/>
              </w:rPr>
              <w:t>……………………………………</w:t>
            </w:r>
            <w:r>
              <w:rPr>
                <w:rFonts w:ascii="Bookman Old Style" w:hAnsi="Bookman Old Style"/>
                <w:sz w:val="18"/>
                <w:szCs w:val="18"/>
              </w:rPr>
              <w:t>……………….……………………………. being the liquidator(s)/r</w:t>
            </w:r>
            <w:r w:rsidRPr="00694ACC">
              <w:rPr>
                <w:rFonts w:ascii="Bookman Old Style" w:hAnsi="Bookman Old Style"/>
                <w:sz w:val="18"/>
                <w:szCs w:val="18"/>
              </w:rPr>
              <w:t>eceiver(s) of the above mentioned company intend(s) to dispose of the company assets pursuant to and in accordance with the provisions of the Corporate Insolvency Act No.9 of 2017. The sale will commence on the …</w:t>
            </w:r>
            <w:r>
              <w:rPr>
                <w:rFonts w:ascii="Bookman Old Style" w:hAnsi="Bookman Old Style"/>
                <w:sz w:val="18"/>
                <w:szCs w:val="18"/>
              </w:rPr>
              <w:t>…</w:t>
            </w:r>
            <w:r w:rsidRPr="00694ACC">
              <w:rPr>
                <w:rFonts w:ascii="Bookman Old Style" w:hAnsi="Bookman Old Style"/>
                <w:sz w:val="18"/>
                <w:szCs w:val="18"/>
              </w:rPr>
              <w:t>……</w:t>
            </w:r>
            <w:r>
              <w:rPr>
                <w:rFonts w:ascii="Bookman Old Style" w:hAnsi="Bookman Old Style"/>
                <w:sz w:val="18"/>
                <w:szCs w:val="18"/>
              </w:rPr>
              <w:t xml:space="preserve"> </w:t>
            </w:r>
            <w:r w:rsidRPr="00694ACC">
              <w:rPr>
                <w:rFonts w:ascii="Bookman Old Style" w:hAnsi="Bookman Old Style"/>
                <w:sz w:val="18"/>
                <w:szCs w:val="18"/>
              </w:rPr>
              <w:t>day of ……………… 20 ……</w:t>
            </w:r>
            <w:r>
              <w:rPr>
                <w:rFonts w:ascii="Bookman Old Style" w:hAnsi="Bookman Old Style"/>
                <w:sz w:val="18"/>
                <w:szCs w:val="18"/>
              </w:rPr>
              <w:t>…………….</w:t>
            </w:r>
            <w:r w:rsidRPr="00694ACC">
              <w:rPr>
                <w:rFonts w:ascii="Bookman Old Style" w:hAnsi="Bookman Old Style"/>
                <w:sz w:val="18"/>
                <w:szCs w:val="18"/>
              </w:rPr>
              <w:t xml:space="preserve">... </w:t>
            </w:r>
          </w:p>
          <w:p w:rsidR="00C760E4" w:rsidRDefault="00C760E4" w:rsidP="00BE376F">
            <w:pPr>
              <w:spacing w:line="360" w:lineRule="auto"/>
              <w:rPr>
                <w:rFonts w:ascii="Bookman Old Style" w:hAnsi="Bookman Old Style"/>
                <w:sz w:val="18"/>
                <w:szCs w:val="18"/>
              </w:rPr>
            </w:pPr>
          </w:p>
          <w:p w:rsidR="00C760E4" w:rsidRPr="00694ACC" w:rsidRDefault="00C760E4" w:rsidP="00BE376F">
            <w:pPr>
              <w:spacing w:line="360" w:lineRule="auto"/>
              <w:rPr>
                <w:rFonts w:ascii="Bookman Old Style" w:hAnsi="Bookman Old Style"/>
                <w:b/>
                <w:sz w:val="18"/>
                <w:szCs w:val="18"/>
              </w:rPr>
            </w:pPr>
            <w:r>
              <w:rPr>
                <w:rFonts w:ascii="Bookman Old Style" w:hAnsi="Bookman Old Style"/>
                <w:sz w:val="18"/>
                <w:szCs w:val="18"/>
              </w:rPr>
              <w:t>Signature: ……………………………………..                       D</w:t>
            </w:r>
            <w:r w:rsidRPr="00694ACC">
              <w:rPr>
                <w:rFonts w:ascii="Bookman Old Style" w:hAnsi="Bookman Old Style"/>
                <w:sz w:val="18"/>
                <w:szCs w:val="18"/>
              </w:rPr>
              <w:t>ate</w:t>
            </w:r>
            <w:r>
              <w:rPr>
                <w:rFonts w:ascii="Bookman Old Style" w:hAnsi="Bookman Old Style"/>
                <w:sz w:val="18"/>
                <w:szCs w:val="18"/>
              </w:rPr>
              <w:t>: ……………………………..</w:t>
            </w:r>
          </w:p>
        </w:tc>
      </w:tr>
    </w:tbl>
    <w:p w:rsidR="0012244C" w:rsidRDefault="0012244C"/>
    <w:sectPr w:rsidR="00122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49E"/>
    <w:multiLevelType w:val="hybridMultilevel"/>
    <w:tmpl w:val="3BB629C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AC5590"/>
    <w:multiLevelType w:val="hybridMultilevel"/>
    <w:tmpl w:val="36E2C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E4"/>
    <w:rsid w:val="0012244C"/>
    <w:rsid w:val="00505828"/>
    <w:rsid w:val="00766902"/>
    <w:rsid w:val="00C7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E359A-9C06-4E02-945B-5F9CFB9E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0E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760E4"/>
    <w:pPr>
      <w:keepNext/>
      <w:keepLines/>
      <w:widowControl/>
      <w:autoSpaceDE/>
      <w:autoSpaceDN/>
      <w:adjustRightInd/>
      <w:spacing w:before="240" w:line="259" w:lineRule="auto"/>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0E4"/>
    <w:rPr>
      <w:rFonts w:ascii="Calibri Light" w:eastAsia="Times New Roman" w:hAnsi="Calibri Light" w:cs="Times New Roman"/>
      <w:color w:val="2E74B5"/>
      <w:sz w:val="32"/>
      <w:szCs w:val="32"/>
    </w:rPr>
  </w:style>
  <w:style w:type="paragraph" w:styleId="Header">
    <w:name w:val="header"/>
    <w:basedOn w:val="Normal"/>
    <w:link w:val="HeaderChar"/>
    <w:uiPriority w:val="99"/>
    <w:unhideWhenUsed/>
    <w:rsid w:val="00C760E4"/>
    <w:pPr>
      <w:tabs>
        <w:tab w:val="center" w:pos="4680"/>
        <w:tab w:val="right" w:pos="9360"/>
      </w:tabs>
    </w:pPr>
  </w:style>
  <w:style w:type="character" w:customStyle="1" w:styleId="HeaderChar">
    <w:name w:val="Header Char"/>
    <w:basedOn w:val="DefaultParagraphFont"/>
    <w:link w:val="Header"/>
    <w:uiPriority w:val="99"/>
    <w:rsid w:val="00C760E4"/>
    <w:rPr>
      <w:rFonts w:ascii="Times New Roman" w:eastAsia="Times New Roman" w:hAnsi="Times New Roman" w:cs="Times New Roman"/>
      <w:sz w:val="24"/>
      <w:szCs w:val="24"/>
    </w:rPr>
  </w:style>
  <w:style w:type="paragraph" w:styleId="NoSpacing">
    <w:name w:val="No Spacing"/>
    <w:link w:val="NoSpacingChar"/>
    <w:uiPriority w:val="1"/>
    <w:qFormat/>
    <w:rsid w:val="00C760E4"/>
    <w:pPr>
      <w:spacing w:after="0" w:line="240" w:lineRule="auto"/>
    </w:pPr>
    <w:rPr>
      <w:rFonts w:ascii="Calibri" w:eastAsia="Calibri" w:hAnsi="Calibri" w:cs="Times New Roman"/>
      <w:lang w:val="en-GB"/>
    </w:rPr>
  </w:style>
  <w:style w:type="character" w:styleId="Hyperlink">
    <w:name w:val="Hyperlink"/>
    <w:basedOn w:val="DefaultParagraphFont"/>
    <w:uiPriority w:val="99"/>
    <w:unhideWhenUsed/>
    <w:rsid w:val="00C760E4"/>
    <w:rPr>
      <w:color w:val="0563C1" w:themeColor="hyperlink"/>
      <w:u w:val="single"/>
    </w:rPr>
  </w:style>
  <w:style w:type="character" w:customStyle="1" w:styleId="NoSpacingChar">
    <w:name w:val="No Spacing Char"/>
    <w:link w:val="NoSpacing"/>
    <w:uiPriority w:val="1"/>
    <w:rsid w:val="00C760E4"/>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cra.org.z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Musonda</dc:creator>
  <cp:keywords/>
  <dc:description/>
  <cp:lastModifiedBy>Lloyd Musonda</cp:lastModifiedBy>
  <cp:revision>1</cp:revision>
  <dcterms:created xsi:type="dcterms:W3CDTF">2019-07-30T14:01:00Z</dcterms:created>
  <dcterms:modified xsi:type="dcterms:W3CDTF">2019-07-30T14:01:00Z</dcterms:modified>
</cp:coreProperties>
</file>